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6E" w:rsidRDefault="0052526E" w:rsidP="00D53786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39846" cy="1323975"/>
            <wp:effectExtent l="19050" t="0" r="0" b="0"/>
            <wp:docPr id="1" name="Рисунок 1" descr="D:\Обмен\Для сайта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Для сайта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46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6E" w:rsidRDefault="0052526E" w:rsidP="00D53786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27F5C" w:rsidRPr="00D53786" w:rsidRDefault="00027F5C" w:rsidP="00D53786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5378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2018 год - год качества в ПАО «Газпром»</w:t>
      </w:r>
    </w:p>
    <w:p w:rsidR="00B71A65" w:rsidRDefault="00027F5C" w:rsidP="00B71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сложившейся традиции  в компании ПАО «Газпром»</w:t>
      </w:r>
      <w:r w:rsidR="009E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посвящается  одному из важных аспектов жизнедеятельно</w:t>
      </w:r>
      <w:r w:rsidR="00B4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компании, </w:t>
      </w:r>
      <w:r w:rsidR="009E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 не стал исключением и был объявлен – Годом качества в </w:t>
      </w:r>
      <w:r w:rsidR="009E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</w:t>
      </w:r>
      <w:r w:rsidR="009E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</w:t>
      </w:r>
      <w:r w:rsidR="009E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мероприятий посвященных данному событию будут проведены различные конкурсы, семинары, совещания, Дни качества направленные </w:t>
      </w:r>
      <w:r w:rsidR="00CD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E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</w:t>
      </w:r>
      <w:r w:rsidR="00CD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по вопросам качества</w:t>
      </w:r>
      <w:r w:rsidR="0008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 w:rsidR="00B7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CD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B7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услуг. Данные мероприятия будут проводиться на различных уровнях для привлечения максимального внимания к вопросам качества.</w:t>
      </w:r>
    </w:p>
    <w:p w:rsidR="00027F5C" w:rsidRDefault="00B71A65" w:rsidP="00B71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Общество будет принимать активное участие в мероприятиях </w:t>
      </w:r>
      <w:r w:rsidR="00D53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Годом качества в ПАО «Газпром» в соответствии разработанными планами, которые предусматривают: участие в конкурсах и семинарах, разработку методик направленных на повышени</w:t>
      </w:r>
      <w:r w:rsidR="00CD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3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взаимодействия с </w:t>
      </w:r>
      <w:r w:rsidR="00CD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заказчиками</w:t>
      </w:r>
      <w:r w:rsidR="00D53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CD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53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мотивации работников                       ООО «Газпром транссервис» на повышения качества выполняемых работ.</w:t>
      </w:r>
    </w:p>
    <w:p w:rsidR="00D53786" w:rsidRDefault="00E75D09" w:rsidP="00B71A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нашего Общества вопросы по повышению качества </w:t>
      </w:r>
      <w:r w:rsidR="00B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всегда </w:t>
      </w:r>
      <w:r w:rsidRPr="00CD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ООО «Газпром транссервис» впервые получило сертификат соответствия системы менеджмента</w:t>
      </w:r>
      <w:r w:rsidR="00BE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ISO</w:t>
      </w:r>
      <w:r w:rsidRPr="00E7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:2008 в 2013 году, в 2016 году была проведена ре- сертификация и переход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ISO</w:t>
      </w:r>
      <w:r w:rsidRPr="00E7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:2015, а также  Общество получило сертификат соответствия</w:t>
      </w:r>
      <w:r w:rsidRPr="00E75D09">
        <w:rPr>
          <w:rFonts w:ascii="Times New Roman" w:hAnsi="Times New Roman" w:cs="Times New Roman"/>
          <w:sz w:val="28"/>
          <w:szCs w:val="28"/>
        </w:rPr>
        <w:t xml:space="preserve"> </w:t>
      </w:r>
      <w:r w:rsidRPr="00D1395A">
        <w:rPr>
          <w:rFonts w:ascii="Times New Roman" w:hAnsi="Times New Roman" w:cs="Times New Roman"/>
          <w:sz w:val="28"/>
          <w:szCs w:val="28"/>
          <w:lang w:val="en-US"/>
        </w:rPr>
        <w:t>OHSAS</w:t>
      </w:r>
      <w:r w:rsidRPr="00D1395A">
        <w:rPr>
          <w:rFonts w:ascii="Times New Roman" w:hAnsi="Times New Roman" w:cs="Times New Roman"/>
          <w:sz w:val="28"/>
          <w:szCs w:val="28"/>
        </w:rPr>
        <w:t xml:space="preserve"> 18001:2007</w:t>
      </w:r>
      <w:r w:rsidR="00BE7B36">
        <w:rPr>
          <w:rFonts w:ascii="Times New Roman" w:hAnsi="Times New Roman" w:cs="Times New Roman"/>
          <w:sz w:val="28"/>
          <w:szCs w:val="28"/>
        </w:rPr>
        <w:t>. Участие в мероприятиях проводимых              ПАО «Газпром» в рамках Года качества позволит ООО «Газпром транссервис»</w:t>
      </w:r>
      <w:r w:rsidR="00B41D52">
        <w:rPr>
          <w:rFonts w:ascii="Times New Roman" w:hAnsi="Times New Roman" w:cs="Times New Roman"/>
          <w:sz w:val="28"/>
          <w:szCs w:val="28"/>
        </w:rPr>
        <w:t xml:space="preserve"> </w:t>
      </w:r>
      <w:r w:rsidR="00BE7B36">
        <w:rPr>
          <w:rFonts w:ascii="Times New Roman" w:hAnsi="Times New Roman" w:cs="Times New Roman"/>
          <w:sz w:val="28"/>
          <w:szCs w:val="28"/>
        </w:rPr>
        <w:t xml:space="preserve">улучшить взаимодействие с </w:t>
      </w:r>
      <w:r w:rsidR="00BD3549">
        <w:rPr>
          <w:rFonts w:ascii="Times New Roman" w:hAnsi="Times New Roman" w:cs="Times New Roman"/>
          <w:sz w:val="28"/>
          <w:szCs w:val="28"/>
        </w:rPr>
        <w:t>заказчиками</w:t>
      </w:r>
      <w:r w:rsidR="00BE7B36">
        <w:rPr>
          <w:rFonts w:ascii="Times New Roman" w:hAnsi="Times New Roman" w:cs="Times New Roman"/>
          <w:sz w:val="28"/>
          <w:szCs w:val="28"/>
        </w:rPr>
        <w:t xml:space="preserve"> по вопросам качества в различных областях деятельности. </w:t>
      </w:r>
    </w:p>
    <w:p w:rsidR="0007582D" w:rsidRPr="00E75D09" w:rsidRDefault="0007582D" w:rsidP="00B71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Ежегодно Общество проводит опрос заказчиков методом анкетирования по качеству оказываемых услуг</w:t>
      </w:r>
      <w:r w:rsidR="00067212">
        <w:rPr>
          <w:rFonts w:ascii="Times New Roman" w:hAnsi="Times New Roman" w:cs="Times New Roman"/>
          <w:sz w:val="28"/>
          <w:szCs w:val="28"/>
        </w:rPr>
        <w:t xml:space="preserve"> с целью устранения замечаний и улучшения качества услуг.</w:t>
      </w:r>
    </w:p>
    <w:sectPr w:rsidR="0007582D" w:rsidRPr="00E75D09" w:rsidSect="0024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CB7"/>
    <w:multiLevelType w:val="multilevel"/>
    <w:tmpl w:val="281E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F5C"/>
    <w:rsid w:val="00027F5C"/>
    <w:rsid w:val="00067212"/>
    <w:rsid w:val="0007582D"/>
    <w:rsid w:val="000815F6"/>
    <w:rsid w:val="00104834"/>
    <w:rsid w:val="002007C4"/>
    <w:rsid w:val="00245611"/>
    <w:rsid w:val="003468B0"/>
    <w:rsid w:val="0052526E"/>
    <w:rsid w:val="00727754"/>
    <w:rsid w:val="00940BC6"/>
    <w:rsid w:val="009E30E5"/>
    <w:rsid w:val="00B41D52"/>
    <w:rsid w:val="00B71A65"/>
    <w:rsid w:val="00BD3549"/>
    <w:rsid w:val="00BE7B36"/>
    <w:rsid w:val="00CD0C28"/>
    <w:rsid w:val="00D53786"/>
    <w:rsid w:val="00E6175D"/>
    <w:rsid w:val="00E75D09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02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2775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4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855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Шароглазова ЕИ</dc:creator>
  <cp:keywords/>
  <dc:description/>
  <cp:lastModifiedBy>Какосьян СС</cp:lastModifiedBy>
  <cp:revision>9</cp:revision>
  <dcterms:created xsi:type="dcterms:W3CDTF">2018-07-09T07:53:00Z</dcterms:created>
  <dcterms:modified xsi:type="dcterms:W3CDTF">2018-07-10T05:42:00Z</dcterms:modified>
</cp:coreProperties>
</file>